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E788D" w14:textId="77777777" w:rsidR="00A425E3" w:rsidRPr="00A425E3" w:rsidRDefault="00A425E3" w:rsidP="00A425E3">
      <w:pPr>
        <w:rPr>
          <w:rFonts w:ascii="Arial" w:hAnsi="Arial" w:cs="Arial"/>
        </w:rPr>
      </w:pPr>
    </w:p>
    <w:p w14:paraId="2F86C154" w14:textId="70EAF4CE" w:rsidR="00536060" w:rsidRPr="00A425E3" w:rsidRDefault="00A425E3" w:rsidP="00A425E3">
      <w:pPr>
        <w:rPr>
          <w:rFonts w:ascii="Arial" w:hAnsi="Arial" w:cs="Arial"/>
          <w:b/>
          <w:bCs/>
        </w:rPr>
      </w:pPr>
      <w:r w:rsidRPr="00A425E3">
        <w:rPr>
          <w:rFonts w:ascii="Arial" w:hAnsi="Arial" w:cs="Arial"/>
          <w:b/>
          <w:bCs/>
        </w:rPr>
        <w:t>MEDIENMITTEILUNG</w:t>
      </w:r>
    </w:p>
    <w:p w14:paraId="2DF4D81C" w14:textId="25137AB9" w:rsidR="00A425E3" w:rsidRPr="00A425E3" w:rsidRDefault="00A425E3" w:rsidP="00A425E3">
      <w:pPr>
        <w:rPr>
          <w:rFonts w:ascii="Arial" w:hAnsi="Arial" w:cs="Arial"/>
        </w:rPr>
      </w:pPr>
    </w:p>
    <w:p w14:paraId="7757C8CC" w14:textId="7DBF1FC9" w:rsidR="00A425E3" w:rsidRPr="00A425E3" w:rsidRDefault="00A425E3" w:rsidP="00A425E3">
      <w:pPr>
        <w:rPr>
          <w:rFonts w:ascii="Arial" w:hAnsi="Arial" w:cs="Arial"/>
        </w:rPr>
      </w:pPr>
    </w:p>
    <w:p w14:paraId="4CBE1549" w14:textId="26237A7D" w:rsidR="00A425E3" w:rsidRPr="00A425E3" w:rsidRDefault="00A425E3" w:rsidP="00A425E3">
      <w:pPr>
        <w:rPr>
          <w:rFonts w:ascii="Arial" w:hAnsi="Arial" w:cs="Arial"/>
          <w:b/>
          <w:bCs/>
          <w:sz w:val="32"/>
          <w:szCs w:val="32"/>
        </w:rPr>
      </w:pPr>
      <w:r w:rsidRPr="00A425E3">
        <w:rPr>
          <w:rFonts w:ascii="Arial" w:hAnsi="Arial" w:cs="Arial"/>
          <w:b/>
          <w:bCs/>
          <w:sz w:val="32"/>
          <w:szCs w:val="32"/>
        </w:rPr>
        <w:t>Spitzen-Fondues vom Maître Fromager William Wyssmüller</w:t>
      </w:r>
    </w:p>
    <w:p w14:paraId="3A1EC8E8" w14:textId="4A0E33CD" w:rsidR="00A425E3" w:rsidRDefault="00A425E3" w:rsidP="00A425E3">
      <w:pPr>
        <w:rPr>
          <w:rFonts w:ascii="Arial" w:hAnsi="Arial" w:cs="Arial"/>
        </w:rPr>
      </w:pPr>
    </w:p>
    <w:p w14:paraId="1DE61498" w14:textId="77777777" w:rsidR="00A425E3" w:rsidRPr="00A425E3" w:rsidRDefault="00A425E3" w:rsidP="00A425E3">
      <w:pPr>
        <w:rPr>
          <w:rFonts w:ascii="Arial" w:hAnsi="Arial" w:cs="Arial"/>
        </w:rPr>
      </w:pPr>
    </w:p>
    <w:p w14:paraId="28334E98" w14:textId="567D7DAE" w:rsidR="00A425E3" w:rsidRPr="00A425E3" w:rsidRDefault="00A425E3" w:rsidP="00A425E3">
      <w:pPr>
        <w:rPr>
          <w:rFonts w:ascii="Arial" w:hAnsi="Arial" w:cs="Arial"/>
          <w:b/>
          <w:bCs/>
        </w:rPr>
      </w:pPr>
      <w:r w:rsidRPr="00A425E3">
        <w:rPr>
          <w:rFonts w:ascii="Arial" w:hAnsi="Arial" w:cs="Arial"/>
          <w:b/>
          <w:bCs/>
        </w:rPr>
        <w:t>Zürich, 15. November 2022: Entstanden sind Les Fondues Wyssmüller® im Jahr 2011 aus einer kühnen Idee ihres Schöpfers, des Maître Fromager William Wyssmüller. Heute ist die Schweizer Marke für ihre zehn Frische-Fondues hauptsächlich in der Westschweiz bekannt. Doch das wird sich nun ändern. Die Premium-Fondues gibt es in der Deutschschweiz bei Migros oder über den Onlineshop www.wyssmuller.ch zu kaufen. Die Lieferung erfolgt in der innovativen Wyssmüller® Freshbox, welche die Kühlkette während des gesamten Transportes einhält.</w:t>
      </w:r>
    </w:p>
    <w:p w14:paraId="274B5E38" w14:textId="116A544D" w:rsidR="00A425E3" w:rsidRPr="00A425E3" w:rsidRDefault="00A425E3" w:rsidP="00A425E3">
      <w:pPr>
        <w:rPr>
          <w:rFonts w:ascii="Arial" w:hAnsi="Arial" w:cs="Arial"/>
        </w:rPr>
      </w:pPr>
    </w:p>
    <w:p w14:paraId="56A4D4B5" w14:textId="1EB0CBE2" w:rsidR="00A425E3" w:rsidRDefault="00A425E3" w:rsidP="00A425E3">
      <w:pPr>
        <w:rPr>
          <w:rFonts w:ascii="Arial" w:hAnsi="Arial" w:cs="Arial"/>
        </w:rPr>
      </w:pPr>
      <w:r w:rsidRPr="00A425E3">
        <w:rPr>
          <w:rFonts w:ascii="Arial" w:hAnsi="Arial" w:cs="Arial"/>
        </w:rPr>
        <w:t>Die Abende werden länger, die Tage kürzer und draussen wird es kälter. Die Zeit für gesellige Kochabende mit der Familie und Freunden beginnt. Besonders gemütlich wird es, wenn das Essen direkt am Tisch mit einem frischen Fondue zubereitet wird. Denn an ein fein duftendes und leise vor sich hin brodelndes Fondue kommt so schnell nichts ran.</w:t>
      </w:r>
    </w:p>
    <w:p w14:paraId="7F8A6D92" w14:textId="77777777" w:rsidR="00A425E3" w:rsidRPr="00A425E3" w:rsidRDefault="00A425E3" w:rsidP="00A425E3">
      <w:pPr>
        <w:rPr>
          <w:rFonts w:ascii="Arial" w:hAnsi="Arial" w:cs="Arial"/>
        </w:rPr>
      </w:pPr>
    </w:p>
    <w:p w14:paraId="0C811294" w14:textId="77777777" w:rsidR="00A425E3" w:rsidRPr="00A425E3" w:rsidRDefault="00A425E3" w:rsidP="00A425E3">
      <w:pPr>
        <w:rPr>
          <w:rFonts w:ascii="Arial" w:hAnsi="Arial" w:cs="Arial"/>
          <w:b/>
          <w:bCs/>
        </w:rPr>
      </w:pPr>
      <w:r w:rsidRPr="00A425E3">
        <w:rPr>
          <w:rFonts w:ascii="Arial" w:hAnsi="Arial" w:cs="Arial"/>
          <w:b/>
          <w:bCs/>
        </w:rPr>
        <w:t>Eine starke Marke erschaffen</w:t>
      </w:r>
    </w:p>
    <w:p w14:paraId="4EB25DAE" w14:textId="016925EA" w:rsidR="00A425E3" w:rsidRPr="00A425E3" w:rsidRDefault="00A425E3" w:rsidP="00A425E3">
      <w:pPr>
        <w:rPr>
          <w:rFonts w:ascii="Arial" w:hAnsi="Arial" w:cs="Arial"/>
        </w:rPr>
      </w:pPr>
      <w:r w:rsidRPr="00A425E3">
        <w:rPr>
          <w:rFonts w:ascii="Arial" w:hAnsi="Arial" w:cs="Arial"/>
        </w:rPr>
        <w:t>Beflügelt von seiner Leidenschaft für das Terroir, von seinem Können, Mut und der Lust am Teilen, hat William Wyssmüller ein Spitzenprodukt und ein Markenumfeld nach dem eigenen Vorbild erschaffen: innovativ, anspruchsvoll und dynamisch.</w:t>
      </w:r>
    </w:p>
    <w:p w14:paraId="2BC0B29B" w14:textId="77777777" w:rsidR="00A425E3" w:rsidRPr="00A425E3" w:rsidRDefault="00A425E3" w:rsidP="00A425E3">
      <w:pPr>
        <w:rPr>
          <w:rFonts w:ascii="Arial" w:hAnsi="Arial" w:cs="Arial"/>
        </w:rPr>
      </w:pPr>
      <w:r w:rsidRPr="00A425E3">
        <w:rPr>
          <w:rFonts w:ascii="Arial" w:hAnsi="Arial" w:cs="Arial"/>
        </w:rPr>
        <w:t>Les Fondues Wyssmüller® positionieren sich auf dem Markt der Frische-Fondues klar als Premiumprodukt zu einem erschwinglichen Preis. Sorgfältig ausgesuchte,</w:t>
      </w:r>
    </w:p>
    <w:p w14:paraId="1A90A859" w14:textId="7C9A7D63" w:rsidR="00A425E3" w:rsidRDefault="00A425E3" w:rsidP="00A425E3">
      <w:pPr>
        <w:rPr>
          <w:rFonts w:ascii="Arial" w:hAnsi="Arial" w:cs="Arial"/>
        </w:rPr>
      </w:pPr>
      <w:r w:rsidRPr="00A425E3">
        <w:rPr>
          <w:rFonts w:ascii="Arial" w:hAnsi="Arial" w:cs="Arial"/>
        </w:rPr>
        <w:t xml:space="preserve">naturgereifte Käsesorten, heimische Zutaten und ursprüngliche Rezepturen ermöglichen es der Marke, sich von der Masse abzuheben und zu einem Favoriten der Käseliebhaber zu werden. Auf diese Weise gibt die Marke Les Fondues Wyssmüller® dem Fondue-Sortiment neue Impulse. </w:t>
      </w:r>
    </w:p>
    <w:p w14:paraId="4DC928D7" w14:textId="77777777" w:rsidR="00A425E3" w:rsidRPr="00A425E3" w:rsidRDefault="00A425E3" w:rsidP="00A425E3">
      <w:pPr>
        <w:rPr>
          <w:rFonts w:ascii="Arial" w:hAnsi="Arial" w:cs="Arial"/>
        </w:rPr>
      </w:pPr>
    </w:p>
    <w:p w14:paraId="3A970F1C" w14:textId="77777777" w:rsidR="00A425E3" w:rsidRPr="00A425E3" w:rsidRDefault="00A425E3" w:rsidP="00A425E3">
      <w:pPr>
        <w:rPr>
          <w:rFonts w:ascii="Arial" w:hAnsi="Arial" w:cs="Arial"/>
          <w:b/>
          <w:bCs/>
        </w:rPr>
      </w:pPr>
      <w:r w:rsidRPr="00A425E3">
        <w:rPr>
          <w:rFonts w:ascii="Arial" w:hAnsi="Arial" w:cs="Arial"/>
          <w:b/>
          <w:bCs/>
        </w:rPr>
        <w:t xml:space="preserve">Gereifte Rohmilch für das Nationalgericht </w:t>
      </w:r>
    </w:p>
    <w:p w14:paraId="502B8887" w14:textId="40571CE8" w:rsidR="00A425E3" w:rsidRDefault="00A425E3" w:rsidP="00A425E3">
      <w:pPr>
        <w:rPr>
          <w:rFonts w:ascii="Arial" w:hAnsi="Arial" w:cs="Arial"/>
        </w:rPr>
      </w:pPr>
      <w:r w:rsidRPr="00A425E3">
        <w:rPr>
          <w:rFonts w:ascii="Arial" w:hAnsi="Arial" w:cs="Arial"/>
        </w:rPr>
        <w:t>Der Maître Fromager William Wyssmüller besitzt über 25 Jahre Erfahrung als Käsemeister, Produzent und später als Einzelhändler. Mit viel Leidenschaft und Mut hat er eine neue, emotionale Dynamik rund um das Schweizer Käsefondue erschaffen. Die Marke Les Fondues Wyssmüller® verleiht dem traditionellen Bild dieses typischen Schweizer Gerichts neue Impulse, indem sie Gewürze und andere unerwartete, raffinierte Zutaten einbringt.</w:t>
      </w:r>
    </w:p>
    <w:p w14:paraId="68FCCA0B" w14:textId="44DFF910" w:rsidR="00A425E3" w:rsidRDefault="00A425E3" w:rsidP="00A425E3">
      <w:pPr>
        <w:rPr>
          <w:rFonts w:ascii="Arial" w:hAnsi="Arial" w:cs="Arial"/>
        </w:rPr>
      </w:pPr>
    </w:p>
    <w:p w14:paraId="1B96D46D" w14:textId="77777777" w:rsidR="00A425E3" w:rsidRPr="00A425E3" w:rsidRDefault="00A425E3" w:rsidP="00A425E3">
      <w:pPr>
        <w:rPr>
          <w:rFonts w:ascii="Arial" w:hAnsi="Arial" w:cs="Arial"/>
          <w:b/>
          <w:bCs/>
        </w:rPr>
      </w:pPr>
      <w:r w:rsidRPr="00A425E3">
        <w:rPr>
          <w:rFonts w:ascii="Arial" w:hAnsi="Arial" w:cs="Arial"/>
          <w:b/>
          <w:bCs/>
        </w:rPr>
        <w:t xml:space="preserve">Zeit für einen unvergesslichen Genuss </w:t>
      </w:r>
    </w:p>
    <w:p w14:paraId="61387FB3" w14:textId="77777777" w:rsidR="00E32728" w:rsidRDefault="00A425E3" w:rsidP="00A425E3">
      <w:pPr>
        <w:rPr>
          <w:rFonts w:ascii="Arial" w:hAnsi="Arial" w:cs="Arial"/>
        </w:rPr>
      </w:pPr>
      <w:r w:rsidRPr="00A425E3">
        <w:rPr>
          <w:rFonts w:ascii="Arial" w:hAnsi="Arial" w:cs="Arial"/>
        </w:rPr>
        <w:t xml:space="preserve">Für seine Fondue-Mischungen verwendet der Bauernsohn nur lange gereifte Rohmilchkäse. So ist etwa der verwendete Greyerzer zwölf Monate alt, der Bagnes lagerte deren sieben Monate und der Vacherin fünf Monate im Keller. Les Fondues Wyssmüller® wurden am "Concours Suisse des goûts et terroirs 2022" mit dem gesamten Medaillensatz ausgezeichnet. Das Sortiment umfasst derzeit zehn </w:t>
      </w:r>
    </w:p>
    <w:p w14:paraId="04602401" w14:textId="4F87CE38" w:rsidR="00A425E3" w:rsidRDefault="00A425E3" w:rsidP="00A425E3">
      <w:pPr>
        <w:rPr>
          <w:rFonts w:ascii="Arial" w:hAnsi="Arial" w:cs="Arial"/>
        </w:rPr>
      </w:pPr>
      <w:r w:rsidRPr="00A425E3">
        <w:rPr>
          <w:rFonts w:ascii="Arial" w:hAnsi="Arial" w:cs="Arial"/>
        </w:rPr>
        <w:t xml:space="preserve">Rezepturen von höchster Qualität, die in erster Linie aus naturgereiften AOP-Käsesorten bestehen. </w:t>
      </w:r>
    </w:p>
    <w:p w14:paraId="2CFA2420" w14:textId="0A12D91A" w:rsidR="00A425E3" w:rsidRDefault="00A425E3" w:rsidP="00A425E3">
      <w:pPr>
        <w:rPr>
          <w:rFonts w:ascii="Arial" w:hAnsi="Arial" w:cs="Arial"/>
        </w:rPr>
      </w:pPr>
    </w:p>
    <w:p w14:paraId="101F7FFB" w14:textId="237D893E" w:rsidR="00E32728" w:rsidRDefault="00E32728" w:rsidP="00A425E3">
      <w:pPr>
        <w:rPr>
          <w:rFonts w:ascii="Arial" w:hAnsi="Arial" w:cs="Arial"/>
        </w:rPr>
      </w:pPr>
    </w:p>
    <w:p w14:paraId="2206C6D3" w14:textId="79064213" w:rsidR="00E32728" w:rsidRDefault="00E32728" w:rsidP="00A425E3">
      <w:pPr>
        <w:rPr>
          <w:rFonts w:ascii="Arial" w:hAnsi="Arial" w:cs="Arial"/>
        </w:rPr>
      </w:pPr>
    </w:p>
    <w:p w14:paraId="0021C04D" w14:textId="77777777" w:rsidR="00E32728" w:rsidRPr="00A425E3" w:rsidRDefault="00E32728" w:rsidP="00A425E3">
      <w:pPr>
        <w:rPr>
          <w:rFonts w:ascii="Arial" w:hAnsi="Arial" w:cs="Arial"/>
        </w:rPr>
      </w:pPr>
    </w:p>
    <w:p w14:paraId="7751FBFF" w14:textId="77777777" w:rsidR="00A425E3" w:rsidRPr="00A425E3" w:rsidRDefault="00A425E3" w:rsidP="00A425E3">
      <w:pPr>
        <w:rPr>
          <w:rFonts w:ascii="Arial" w:hAnsi="Arial" w:cs="Arial"/>
          <w:b/>
          <w:bCs/>
        </w:rPr>
      </w:pPr>
      <w:r w:rsidRPr="00A425E3">
        <w:rPr>
          <w:rFonts w:ascii="Arial" w:hAnsi="Arial" w:cs="Arial"/>
          <w:b/>
          <w:bCs/>
        </w:rPr>
        <w:t>Frisch-Fondues in bester Schweizer Tradition</w:t>
      </w:r>
    </w:p>
    <w:p w14:paraId="1F3D6A56" w14:textId="1348A157" w:rsidR="00A425E3" w:rsidRDefault="00A425E3" w:rsidP="00A425E3">
      <w:pPr>
        <w:rPr>
          <w:rFonts w:ascii="Arial" w:hAnsi="Arial" w:cs="Arial"/>
        </w:rPr>
      </w:pPr>
      <w:r w:rsidRPr="00A425E3">
        <w:rPr>
          <w:rFonts w:ascii="Arial" w:hAnsi="Arial" w:cs="Arial"/>
        </w:rPr>
        <w:t xml:space="preserve">Das Terroir des Kantons Freiburg gilt, historisch gesehen, als die anerkannte Schweizer Referenz in Sachen Kompetenz und Expertise im Käsefondue. Es geht um das berühmte Moitié-Moitié Fondue: 50 % Greyerzer AOP und 50 % Freiburger Vacherin AOP. Die Marke Les Fondues Wyssmüller® ist mit ihren ursprünglichen, hochwertigen und frisch geriebenen Fondue-Zubereitungen, die im Greyerzerland hergestellt werden, zum Botschafter für die Schweiz und ihre sagenumwobene Käsespezialität geworden. </w:t>
      </w:r>
    </w:p>
    <w:p w14:paraId="6462458B" w14:textId="77777777" w:rsidR="00A425E3" w:rsidRPr="00A425E3" w:rsidRDefault="00A425E3" w:rsidP="00A425E3">
      <w:pPr>
        <w:rPr>
          <w:rFonts w:ascii="Arial" w:hAnsi="Arial" w:cs="Arial"/>
        </w:rPr>
      </w:pPr>
    </w:p>
    <w:p w14:paraId="66F1A8E8" w14:textId="77777777" w:rsidR="00A425E3" w:rsidRPr="00A425E3" w:rsidRDefault="00A425E3" w:rsidP="00A425E3">
      <w:pPr>
        <w:rPr>
          <w:rFonts w:ascii="Arial" w:hAnsi="Arial" w:cs="Arial"/>
          <w:u w:val="single"/>
        </w:rPr>
      </w:pPr>
      <w:r w:rsidRPr="00A425E3">
        <w:rPr>
          <w:rFonts w:ascii="Arial" w:hAnsi="Arial" w:cs="Arial"/>
          <w:u w:val="single"/>
        </w:rPr>
        <w:t>Fondue Création du Maître Fromager</w:t>
      </w:r>
    </w:p>
    <w:p w14:paraId="5FE9B242" w14:textId="2912D584" w:rsidR="00A425E3" w:rsidRDefault="00A425E3" w:rsidP="00A425E3">
      <w:pPr>
        <w:rPr>
          <w:rFonts w:ascii="Arial" w:hAnsi="Arial" w:cs="Arial"/>
        </w:rPr>
      </w:pPr>
      <w:r w:rsidRPr="00A425E3">
        <w:rPr>
          <w:rFonts w:ascii="Arial" w:hAnsi="Arial" w:cs="Arial"/>
        </w:rPr>
        <w:t>Cremig – Nussig – Blumig</w:t>
      </w:r>
    </w:p>
    <w:p w14:paraId="5295F1A2" w14:textId="77777777" w:rsidR="00A425E3" w:rsidRPr="00A425E3" w:rsidRDefault="00A425E3" w:rsidP="00A425E3">
      <w:pPr>
        <w:rPr>
          <w:rFonts w:ascii="Arial" w:hAnsi="Arial" w:cs="Arial"/>
        </w:rPr>
      </w:pPr>
    </w:p>
    <w:p w14:paraId="23686FFC" w14:textId="77777777" w:rsidR="00A425E3" w:rsidRPr="00A425E3" w:rsidRDefault="00A425E3" w:rsidP="00A425E3">
      <w:pPr>
        <w:rPr>
          <w:rFonts w:ascii="Arial" w:hAnsi="Arial" w:cs="Arial"/>
          <w:u w:val="single"/>
        </w:rPr>
      </w:pPr>
      <w:r w:rsidRPr="00A425E3">
        <w:rPr>
          <w:rFonts w:ascii="Arial" w:hAnsi="Arial" w:cs="Arial"/>
          <w:u w:val="single"/>
        </w:rPr>
        <w:t>Fondue Création mit Pfeffer aus dem Valle Maggia</w:t>
      </w:r>
    </w:p>
    <w:p w14:paraId="789CE07F" w14:textId="40EB9BEE" w:rsidR="00A425E3" w:rsidRDefault="00A425E3" w:rsidP="00A425E3">
      <w:pPr>
        <w:rPr>
          <w:rFonts w:ascii="Arial" w:hAnsi="Arial" w:cs="Arial"/>
        </w:rPr>
      </w:pPr>
      <w:r w:rsidRPr="00A425E3">
        <w:rPr>
          <w:rFonts w:ascii="Arial" w:hAnsi="Arial" w:cs="Arial"/>
        </w:rPr>
        <w:t xml:space="preserve">Cremig - Würzig </w:t>
      </w:r>
      <w:r>
        <w:rPr>
          <w:rFonts w:ascii="Arial" w:hAnsi="Arial" w:cs="Arial"/>
        </w:rPr>
        <w:t>–</w:t>
      </w:r>
      <w:r w:rsidRPr="00A425E3">
        <w:rPr>
          <w:rFonts w:ascii="Arial" w:hAnsi="Arial" w:cs="Arial"/>
        </w:rPr>
        <w:t xml:space="preserve"> Pikant</w:t>
      </w:r>
    </w:p>
    <w:p w14:paraId="5524E44C" w14:textId="77777777" w:rsidR="00A425E3" w:rsidRPr="00A425E3" w:rsidRDefault="00A425E3" w:rsidP="00A425E3">
      <w:pPr>
        <w:rPr>
          <w:rFonts w:ascii="Arial" w:hAnsi="Arial" w:cs="Arial"/>
        </w:rPr>
      </w:pPr>
    </w:p>
    <w:p w14:paraId="355D730E" w14:textId="33FE76A4" w:rsidR="00A425E3" w:rsidRPr="00A425E3" w:rsidRDefault="00A425E3" w:rsidP="00A425E3">
      <w:pPr>
        <w:rPr>
          <w:rFonts w:ascii="Arial" w:hAnsi="Arial" w:cs="Arial"/>
          <w:u w:val="single"/>
        </w:rPr>
      </w:pPr>
      <w:r w:rsidRPr="00A425E3">
        <w:rPr>
          <w:rFonts w:ascii="Arial" w:hAnsi="Arial" w:cs="Arial"/>
          <w:u w:val="single"/>
        </w:rPr>
        <w:t xml:space="preserve">Fondue </w:t>
      </w:r>
      <w:proofErr w:type="spellStart"/>
      <w:r w:rsidRPr="00A425E3">
        <w:rPr>
          <w:rFonts w:ascii="Arial" w:hAnsi="Arial" w:cs="Arial"/>
          <w:u w:val="single"/>
        </w:rPr>
        <w:t>Moitié-Moitié</w:t>
      </w:r>
      <w:proofErr w:type="spellEnd"/>
      <w:r w:rsidRPr="00A425E3">
        <w:rPr>
          <w:rFonts w:ascii="Arial" w:hAnsi="Arial" w:cs="Arial"/>
          <w:u w:val="single"/>
        </w:rPr>
        <w:t xml:space="preserve"> Bio</w:t>
      </w:r>
    </w:p>
    <w:p w14:paraId="5D13B0EF" w14:textId="29C9C55D" w:rsidR="00A425E3" w:rsidRDefault="00A425E3" w:rsidP="00A425E3">
      <w:pPr>
        <w:rPr>
          <w:rFonts w:ascii="Arial" w:hAnsi="Arial" w:cs="Arial"/>
        </w:rPr>
      </w:pPr>
      <w:r w:rsidRPr="00A425E3">
        <w:rPr>
          <w:rFonts w:ascii="Arial" w:hAnsi="Arial" w:cs="Arial"/>
        </w:rPr>
        <w:t>Cremig – Nussig – Blumig</w:t>
      </w:r>
    </w:p>
    <w:p w14:paraId="3CA55AB3" w14:textId="77777777" w:rsidR="00A425E3" w:rsidRPr="00A425E3" w:rsidRDefault="00A425E3" w:rsidP="00A425E3">
      <w:pPr>
        <w:rPr>
          <w:rFonts w:ascii="Arial" w:hAnsi="Arial" w:cs="Arial"/>
        </w:rPr>
      </w:pPr>
    </w:p>
    <w:p w14:paraId="57779A4A" w14:textId="77777777" w:rsidR="00A425E3" w:rsidRPr="00A425E3" w:rsidRDefault="00A425E3" w:rsidP="00A425E3">
      <w:pPr>
        <w:rPr>
          <w:rFonts w:ascii="Arial" w:hAnsi="Arial" w:cs="Arial"/>
          <w:u w:val="single"/>
        </w:rPr>
      </w:pPr>
      <w:r w:rsidRPr="00A425E3">
        <w:rPr>
          <w:rFonts w:ascii="Arial" w:hAnsi="Arial" w:cs="Arial"/>
          <w:u w:val="single"/>
        </w:rPr>
        <w:t>Fondue Création Tomate</w:t>
      </w:r>
    </w:p>
    <w:p w14:paraId="2266DE14" w14:textId="2E955DAB" w:rsidR="00A425E3" w:rsidRDefault="00A425E3" w:rsidP="00A425E3">
      <w:pPr>
        <w:rPr>
          <w:rFonts w:ascii="Arial" w:hAnsi="Arial" w:cs="Arial"/>
        </w:rPr>
      </w:pPr>
      <w:r w:rsidRPr="00A425E3">
        <w:rPr>
          <w:rFonts w:ascii="Arial" w:hAnsi="Arial" w:cs="Arial"/>
        </w:rPr>
        <w:t>Würzig – Subtil – Aromatisch</w:t>
      </w:r>
    </w:p>
    <w:p w14:paraId="33373E64" w14:textId="77777777" w:rsidR="00A425E3" w:rsidRPr="00A425E3" w:rsidRDefault="00A425E3" w:rsidP="00A425E3">
      <w:pPr>
        <w:rPr>
          <w:rFonts w:ascii="Arial" w:hAnsi="Arial" w:cs="Arial"/>
        </w:rPr>
      </w:pPr>
    </w:p>
    <w:p w14:paraId="5F626CE5" w14:textId="77777777" w:rsidR="00A425E3" w:rsidRPr="00A425E3" w:rsidRDefault="00A425E3" w:rsidP="00A425E3">
      <w:pPr>
        <w:rPr>
          <w:rFonts w:ascii="Arial" w:hAnsi="Arial" w:cs="Arial"/>
          <w:u w:val="single"/>
        </w:rPr>
      </w:pPr>
      <w:r w:rsidRPr="00A425E3">
        <w:rPr>
          <w:rFonts w:ascii="Arial" w:hAnsi="Arial" w:cs="Arial"/>
          <w:u w:val="single"/>
        </w:rPr>
        <w:t>Fondue Pur Freiburger Vacherin AOP</w:t>
      </w:r>
    </w:p>
    <w:p w14:paraId="5DF87FE8" w14:textId="696150ED" w:rsidR="00A425E3" w:rsidRDefault="00A425E3" w:rsidP="00A425E3">
      <w:pPr>
        <w:rPr>
          <w:rFonts w:ascii="Arial" w:hAnsi="Arial" w:cs="Arial"/>
        </w:rPr>
      </w:pPr>
      <w:r w:rsidRPr="00A425E3">
        <w:rPr>
          <w:rFonts w:ascii="Arial" w:hAnsi="Arial" w:cs="Arial"/>
        </w:rPr>
        <w:t>Intensiv - Sämig – Aromatisch</w:t>
      </w:r>
    </w:p>
    <w:p w14:paraId="556A82B1" w14:textId="77777777" w:rsidR="00A425E3" w:rsidRPr="00A425E3" w:rsidRDefault="00A425E3" w:rsidP="00A425E3">
      <w:pPr>
        <w:rPr>
          <w:rFonts w:ascii="Arial" w:hAnsi="Arial" w:cs="Arial"/>
        </w:rPr>
      </w:pPr>
    </w:p>
    <w:p w14:paraId="1D10B92E" w14:textId="1084B04A" w:rsidR="00A425E3" w:rsidRPr="00A425E3" w:rsidRDefault="00A425E3" w:rsidP="00A425E3">
      <w:pPr>
        <w:rPr>
          <w:rFonts w:ascii="Arial" w:hAnsi="Arial" w:cs="Arial"/>
          <w:u w:val="single"/>
        </w:rPr>
      </w:pPr>
      <w:r w:rsidRPr="00A425E3">
        <w:rPr>
          <w:rFonts w:ascii="Arial" w:hAnsi="Arial" w:cs="Arial"/>
          <w:u w:val="single"/>
        </w:rPr>
        <w:t>Fondue Assemblage</w:t>
      </w:r>
    </w:p>
    <w:p w14:paraId="259CD5BB" w14:textId="72249E09" w:rsidR="00A425E3" w:rsidRDefault="00A425E3" w:rsidP="00A425E3">
      <w:pPr>
        <w:rPr>
          <w:rFonts w:ascii="Arial" w:hAnsi="Arial" w:cs="Arial"/>
        </w:rPr>
      </w:pPr>
      <w:r w:rsidRPr="00A425E3">
        <w:rPr>
          <w:rFonts w:ascii="Arial" w:hAnsi="Arial" w:cs="Arial"/>
        </w:rPr>
        <w:t>Intensiv – Aromatisch – Vollmundig</w:t>
      </w:r>
    </w:p>
    <w:p w14:paraId="01CFA207" w14:textId="77777777" w:rsidR="00A425E3" w:rsidRPr="00A425E3" w:rsidRDefault="00A425E3" w:rsidP="00A425E3">
      <w:pPr>
        <w:rPr>
          <w:rFonts w:ascii="Arial" w:hAnsi="Arial" w:cs="Arial"/>
        </w:rPr>
      </w:pPr>
    </w:p>
    <w:p w14:paraId="0CC02D5F" w14:textId="2F757406" w:rsidR="00A425E3" w:rsidRPr="00A425E3" w:rsidRDefault="00A425E3" w:rsidP="00A425E3">
      <w:pPr>
        <w:rPr>
          <w:rFonts w:ascii="Arial" w:hAnsi="Arial" w:cs="Arial"/>
          <w:u w:val="single"/>
        </w:rPr>
      </w:pPr>
      <w:r w:rsidRPr="00A425E3">
        <w:rPr>
          <w:rFonts w:ascii="Arial" w:hAnsi="Arial" w:cs="Arial"/>
          <w:u w:val="single"/>
        </w:rPr>
        <w:t xml:space="preserve">Fondue </w:t>
      </w:r>
      <w:proofErr w:type="spellStart"/>
      <w:r w:rsidRPr="00A425E3">
        <w:rPr>
          <w:rFonts w:ascii="Arial" w:hAnsi="Arial" w:cs="Arial"/>
          <w:u w:val="single"/>
        </w:rPr>
        <w:t>Alpage</w:t>
      </w:r>
      <w:proofErr w:type="spellEnd"/>
      <w:r w:rsidRPr="00A425E3">
        <w:rPr>
          <w:rFonts w:ascii="Arial" w:hAnsi="Arial" w:cs="Arial"/>
          <w:u w:val="single"/>
        </w:rPr>
        <w:t xml:space="preserve"> Grand Cru aus Gruyère</w:t>
      </w:r>
    </w:p>
    <w:p w14:paraId="43993F19" w14:textId="1587A99B" w:rsidR="00A425E3" w:rsidRDefault="00A425E3" w:rsidP="00A425E3">
      <w:pPr>
        <w:rPr>
          <w:rFonts w:ascii="Arial" w:hAnsi="Arial" w:cs="Arial"/>
        </w:rPr>
      </w:pPr>
      <w:r w:rsidRPr="00A425E3">
        <w:rPr>
          <w:rFonts w:ascii="Arial" w:hAnsi="Arial" w:cs="Arial"/>
        </w:rPr>
        <w:t>Sämig - Rassig - Leichtes Raucharoma</w:t>
      </w:r>
    </w:p>
    <w:p w14:paraId="10826898" w14:textId="77777777" w:rsidR="00A425E3" w:rsidRPr="00A425E3" w:rsidRDefault="00A425E3" w:rsidP="00A425E3">
      <w:pPr>
        <w:rPr>
          <w:rFonts w:ascii="Arial" w:hAnsi="Arial" w:cs="Arial"/>
        </w:rPr>
      </w:pPr>
    </w:p>
    <w:p w14:paraId="691674A7" w14:textId="77777777" w:rsidR="00A425E3" w:rsidRPr="00A425E3" w:rsidRDefault="00A425E3" w:rsidP="00A425E3">
      <w:pPr>
        <w:rPr>
          <w:rFonts w:ascii="Arial" w:hAnsi="Arial" w:cs="Arial"/>
          <w:u w:val="single"/>
        </w:rPr>
      </w:pPr>
      <w:r w:rsidRPr="00A425E3">
        <w:rPr>
          <w:rFonts w:ascii="Arial" w:hAnsi="Arial" w:cs="Arial"/>
          <w:u w:val="single"/>
        </w:rPr>
        <w:t>Fondue Création mit Alpenkräutern</w:t>
      </w:r>
    </w:p>
    <w:p w14:paraId="1D860AF4" w14:textId="75F34C0F" w:rsidR="00A425E3" w:rsidRDefault="00A425E3" w:rsidP="00A425E3">
      <w:pPr>
        <w:rPr>
          <w:rFonts w:ascii="Arial" w:hAnsi="Arial" w:cs="Arial"/>
        </w:rPr>
      </w:pPr>
      <w:r w:rsidRPr="00A425E3">
        <w:rPr>
          <w:rFonts w:ascii="Arial" w:hAnsi="Arial" w:cs="Arial"/>
        </w:rPr>
        <w:t>Cremig – Aromatisch - Mild-würzig</w:t>
      </w:r>
    </w:p>
    <w:p w14:paraId="11B9C82C" w14:textId="77777777" w:rsidR="00A425E3" w:rsidRPr="00A425E3" w:rsidRDefault="00A425E3" w:rsidP="00A425E3">
      <w:pPr>
        <w:rPr>
          <w:rFonts w:ascii="Arial" w:hAnsi="Arial" w:cs="Arial"/>
        </w:rPr>
      </w:pPr>
    </w:p>
    <w:p w14:paraId="3A5EF5C7" w14:textId="4704AA7C" w:rsidR="00A425E3" w:rsidRPr="00A54D46" w:rsidRDefault="00A425E3" w:rsidP="00A425E3">
      <w:pPr>
        <w:rPr>
          <w:rFonts w:ascii="Arial" w:hAnsi="Arial" w:cs="Arial"/>
          <w:u w:val="single"/>
          <w:lang w:val="en-US"/>
        </w:rPr>
      </w:pPr>
      <w:r w:rsidRPr="00A54D46">
        <w:rPr>
          <w:rFonts w:ascii="Arial" w:hAnsi="Arial" w:cs="Arial"/>
          <w:u w:val="single"/>
          <w:lang w:val="en-US"/>
        </w:rPr>
        <w:t xml:space="preserve">Fondue Excellence </w:t>
      </w:r>
      <w:proofErr w:type="spellStart"/>
      <w:r w:rsidRPr="00A54D46">
        <w:rPr>
          <w:rFonts w:ascii="Arial" w:hAnsi="Arial" w:cs="Arial"/>
          <w:u w:val="single"/>
          <w:lang w:val="en-US"/>
        </w:rPr>
        <w:t>Moitié-Moitié</w:t>
      </w:r>
      <w:proofErr w:type="spellEnd"/>
    </w:p>
    <w:p w14:paraId="6807A38A" w14:textId="1F41090B" w:rsidR="00A425E3" w:rsidRPr="00A54D46" w:rsidRDefault="00A425E3" w:rsidP="00A425E3">
      <w:pPr>
        <w:rPr>
          <w:rFonts w:ascii="Arial" w:hAnsi="Arial" w:cs="Arial"/>
          <w:lang w:val="en-US"/>
        </w:rPr>
      </w:pPr>
      <w:proofErr w:type="spellStart"/>
      <w:r w:rsidRPr="00A54D46">
        <w:rPr>
          <w:rFonts w:ascii="Arial" w:hAnsi="Arial" w:cs="Arial"/>
          <w:lang w:val="en-US"/>
        </w:rPr>
        <w:t>Cremig</w:t>
      </w:r>
      <w:proofErr w:type="spellEnd"/>
      <w:r w:rsidRPr="00A54D46">
        <w:rPr>
          <w:rFonts w:ascii="Arial" w:hAnsi="Arial" w:cs="Arial"/>
          <w:lang w:val="en-US"/>
        </w:rPr>
        <w:t xml:space="preserve"> – </w:t>
      </w:r>
      <w:proofErr w:type="spellStart"/>
      <w:r w:rsidRPr="00A54D46">
        <w:rPr>
          <w:rFonts w:ascii="Arial" w:hAnsi="Arial" w:cs="Arial"/>
          <w:lang w:val="en-US"/>
        </w:rPr>
        <w:t>Nussig</w:t>
      </w:r>
      <w:proofErr w:type="spellEnd"/>
      <w:r w:rsidRPr="00A54D46">
        <w:rPr>
          <w:rFonts w:ascii="Arial" w:hAnsi="Arial" w:cs="Arial"/>
          <w:lang w:val="en-US"/>
        </w:rPr>
        <w:t xml:space="preserve"> – </w:t>
      </w:r>
      <w:proofErr w:type="spellStart"/>
      <w:r w:rsidRPr="00A54D46">
        <w:rPr>
          <w:rFonts w:ascii="Arial" w:hAnsi="Arial" w:cs="Arial"/>
          <w:lang w:val="en-US"/>
        </w:rPr>
        <w:t>Aromatisch</w:t>
      </w:r>
      <w:proofErr w:type="spellEnd"/>
    </w:p>
    <w:p w14:paraId="1D04A24C" w14:textId="77777777" w:rsidR="00A425E3" w:rsidRPr="00A54D46" w:rsidRDefault="00A425E3" w:rsidP="00A425E3">
      <w:pPr>
        <w:rPr>
          <w:rFonts w:ascii="Arial" w:hAnsi="Arial" w:cs="Arial"/>
          <w:lang w:val="en-US"/>
        </w:rPr>
      </w:pPr>
    </w:p>
    <w:p w14:paraId="0819D395" w14:textId="77777777" w:rsidR="00A425E3" w:rsidRPr="00A425E3" w:rsidRDefault="00A425E3" w:rsidP="00A425E3">
      <w:pPr>
        <w:rPr>
          <w:rFonts w:ascii="Arial" w:hAnsi="Arial" w:cs="Arial"/>
          <w:u w:val="single"/>
        </w:rPr>
      </w:pPr>
      <w:r w:rsidRPr="00A425E3">
        <w:rPr>
          <w:rFonts w:ascii="Arial" w:hAnsi="Arial" w:cs="Arial"/>
          <w:u w:val="single"/>
        </w:rPr>
        <w:t>Fondue Création mit Trüffelgeschmack 1%</w:t>
      </w:r>
    </w:p>
    <w:p w14:paraId="61D6A490" w14:textId="6287464D" w:rsidR="00A425E3" w:rsidRDefault="00A425E3" w:rsidP="00A425E3">
      <w:pPr>
        <w:rPr>
          <w:rFonts w:ascii="Arial" w:hAnsi="Arial" w:cs="Arial"/>
        </w:rPr>
      </w:pPr>
      <w:r w:rsidRPr="00A425E3">
        <w:rPr>
          <w:rFonts w:ascii="Arial" w:hAnsi="Arial" w:cs="Arial"/>
        </w:rPr>
        <w:t xml:space="preserve">Cremig - Subtil </w:t>
      </w:r>
      <w:r>
        <w:rPr>
          <w:rFonts w:ascii="Arial" w:hAnsi="Arial" w:cs="Arial"/>
        </w:rPr>
        <w:t>–</w:t>
      </w:r>
      <w:r w:rsidRPr="00A425E3">
        <w:rPr>
          <w:rFonts w:ascii="Arial" w:hAnsi="Arial" w:cs="Arial"/>
        </w:rPr>
        <w:t xml:space="preserve"> Raffiniert</w:t>
      </w:r>
    </w:p>
    <w:p w14:paraId="18C2674E" w14:textId="77777777" w:rsidR="00A425E3" w:rsidRPr="00A425E3" w:rsidRDefault="00A425E3" w:rsidP="00A425E3">
      <w:pPr>
        <w:rPr>
          <w:rFonts w:ascii="Arial" w:hAnsi="Arial" w:cs="Arial"/>
        </w:rPr>
      </w:pPr>
    </w:p>
    <w:p w14:paraId="39262FC8" w14:textId="77777777" w:rsidR="00A425E3" w:rsidRPr="00A425E3" w:rsidRDefault="00A425E3" w:rsidP="00A425E3">
      <w:pPr>
        <w:rPr>
          <w:rFonts w:ascii="Arial" w:hAnsi="Arial" w:cs="Arial"/>
          <w:b/>
          <w:bCs/>
        </w:rPr>
      </w:pPr>
      <w:r w:rsidRPr="00A425E3">
        <w:rPr>
          <w:rFonts w:ascii="Arial" w:hAnsi="Arial" w:cs="Arial"/>
          <w:b/>
          <w:bCs/>
        </w:rPr>
        <w:t>Über Les Fondues Wyssmüller AG</w:t>
      </w:r>
    </w:p>
    <w:p w14:paraId="71A4D679" w14:textId="77777777" w:rsidR="00E32728" w:rsidRDefault="00A425E3" w:rsidP="00A425E3">
      <w:pPr>
        <w:rPr>
          <w:rFonts w:ascii="Arial" w:hAnsi="Arial" w:cs="Arial"/>
        </w:rPr>
      </w:pPr>
      <w:r w:rsidRPr="00A425E3">
        <w:rPr>
          <w:rFonts w:ascii="Arial" w:hAnsi="Arial" w:cs="Arial"/>
        </w:rPr>
        <w:t xml:space="preserve">Mit der Marke Les Fondues Wyssmüller® schuf Käsemeister William Wyssmüller 2011 nicht nur exzellente Premium-Fondues, sondern auch eine neue, emotionale Dynamik rund um das Schweizer Traditionsgericht. Obwohl Les Fondues </w:t>
      </w:r>
    </w:p>
    <w:p w14:paraId="47BFEA9B" w14:textId="77777777" w:rsidR="00E32728" w:rsidRDefault="00E32728" w:rsidP="00A425E3">
      <w:pPr>
        <w:rPr>
          <w:rFonts w:ascii="Arial" w:hAnsi="Arial" w:cs="Arial"/>
        </w:rPr>
      </w:pPr>
    </w:p>
    <w:p w14:paraId="0903E952" w14:textId="7817E52D" w:rsidR="00A425E3" w:rsidRDefault="00A425E3" w:rsidP="00A425E3">
      <w:pPr>
        <w:rPr>
          <w:rFonts w:ascii="Arial" w:hAnsi="Arial" w:cs="Arial"/>
        </w:rPr>
      </w:pPr>
      <w:r w:rsidRPr="00A425E3">
        <w:rPr>
          <w:rFonts w:ascii="Arial" w:hAnsi="Arial" w:cs="Arial"/>
        </w:rPr>
        <w:t>Wyssmüller® auf Fondues spezialisiert ist, wird auch eine grosse Auswahl an Raclette angeboten.</w:t>
      </w:r>
    </w:p>
    <w:p w14:paraId="080DD9AF" w14:textId="55B8F053" w:rsidR="00A425E3" w:rsidRDefault="00A425E3" w:rsidP="00A425E3">
      <w:pPr>
        <w:rPr>
          <w:rFonts w:ascii="Arial" w:hAnsi="Arial" w:cs="Arial"/>
        </w:rPr>
      </w:pPr>
    </w:p>
    <w:p w14:paraId="32E8713A" w14:textId="1A4C8614" w:rsidR="00E32728" w:rsidRDefault="00E32728" w:rsidP="00A425E3">
      <w:pPr>
        <w:rPr>
          <w:rFonts w:ascii="Arial" w:hAnsi="Arial" w:cs="Arial"/>
        </w:rPr>
      </w:pPr>
    </w:p>
    <w:p w14:paraId="04C0761A" w14:textId="29DB04F1" w:rsidR="00E32728" w:rsidRDefault="00E32728" w:rsidP="00A425E3">
      <w:pPr>
        <w:rPr>
          <w:rFonts w:ascii="Arial" w:hAnsi="Arial" w:cs="Arial"/>
        </w:rPr>
      </w:pPr>
    </w:p>
    <w:p w14:paraId="52596984" w14:textId="77777777" w:rsidR="00E32728" w:rsidRDefault="00E32728" w:rsidP="00A425E3">
      <w:pPr>
        <w:rPr>
          <w:rFonts w:ascii="Arial" w:hAnsi="Arial" w:cs="Arial"/>
        </w:rPr>
      </w:pPr>
    </w:p>
    <w:p w14:paraId="4072AAE5" w14:textId="77777777" w:rsidR="00E32728" w:rsidRPr="00A425E3" w:rsidRDefault="00E32728" w:rsidP="00E32728">
      <w:pPr>
        <w:rPr>
          <w:rFonts w:ascii="Arial" w:hAnsi="Arial" w:cs="Arial"/>
        </w:rPr>
      </w:pPr>
    </w:p>
    <w:p w14:paraId="761AA436" w14:textId="77777777" w:rsidR="00A425E3" w:rsidRPr="00A425E3" w:rsidRDefault="00A425E3" w:rsidP="00A425E3">
      <w:pPr>
        <w:rPr>
          <w:rFonts w:ascii="Arial" w:hAnsi="Arial" w:cs="Arial"/>
          <w:b/>
          <w:bCs/>
        </w:rPr>
      </w:pPr>
      <w:r w:rsidRPr="00A425E3">
        <w:rPr>
          <w:rFonts w:ascii="Arial" w:hAnsi="Arial" w:cs="Arial"/>
          <w:b/>
          <w:bCs/>
        </w:rPr>
        <w:t>Partner der AOP-Anbieter</w:t>
      </w:r>
    </w:p>
    <w:p w14:paraId="771A9902" w14:textId="754F2DBD" w:rsidR="00A425E3" w:rsidRDefault="00A425E3" w:rsidP="00A425E3">
      <w:pPr>
        <w:rPr>
          <w:rFonts w:ascii="Arial" w:hAnsi="Arial" w:cs="Arial"/>
        </w:rPr>
      </w:pPr>
      <w:r w:rsidRPr="00A425E3">
        <w:rPr>
          <w:rFonts w:ascii="Arial" w:hAnsi="Arial" w:cs="Arial"/>
        </w:rPr>
        <w:t>Dank der Expertise und der langjährigen Erfahrung arbeitet das Unternehmen Les Fondues Wyssmüller AG eng mit Käse-Affineuren und Erzeugern zusammen, die nicht nur von den Branchenverbänden zugelassen sind, sondern die auch den hohen Ansprüchen der Firma gerecht werden und deren Innovationsgeist unterstützen. Die perfekte Anbindung an die Hersteller von Gruyère AOP, Vacherin Fribourgeois AOP und Raclette du Valais AOP garantiert die Versorgung mit den besten Käsesorten, einen optimalen Reifegrad, sowie die erforderlichen Mengen.</w:t>
      </w:r>
    </w:p>
    <w:p w14:paraId="799AAD2C" w14:textId="77777777" w:rsidR="00E32728" w:rsidRPr="00A425E3" w:rsidRDefault="00E32728" w:rsidP="00A425E3">
      <w:pPr>
        <w:rPr>
          <w:rFonts w:ascii="Arial" w:hAnsi="Arial" w:cs="Arial"/>
        </w:rPr>
      </w:pPr>
    </w:p>
    <w:p w14:paraId="526CE96C" w14:textId="77777777" w:rsidR="00A425E3" w:rsidRPr="00E32728" w:rsidRDefault="00A425E3" w:rsidP="00A425E3">
      <w:pPr>
        <w:rPr>
          <w:rFonts w:ascii="Arial" w:hAnsi="Arial" w:cs="Arial"/>
          <w:b/>
          <w:bCs/>
        </w:rPr>
      </w:pPr>
      <w:r w:rsidRPr="00E32728">
        <w:rPr>
          <w:rFonts w:ascii="Arial" w:hAnsi="Arial" w:cs="Arial"/>
          <w:b/>
          <w:bCs/>
        </w:rPr>
        <w:t>Eine handwerkliche und lokale Produktion</w:t>
      </w:r>
    </w:p>
    <w:p w14:paraId="3743AC47" w14:textId="77777777" w:rsidR="00A425E3" w:rsidRPr="00A425E3" w:rsidRDefault="00A425E3" w:rsidP="00A425E3">
      <w:pPr>
        <w:rPr>
          <w:rFonts w:ascii="Arial" w:hAnsi="Arial" w:cs="Arial"/>
        </w:rPr>
      </w:pPr>
      <w:r w:rsidRPr="00A425E3">
        <w:rPr>
          <w:rFonts w:ascii="Arial" w:hAnsi="Arial" w:cs="Arial"/>
        </w:rPr>
        <w:t>Jede Fondue-Mischung der Schweizer Marke entsteht mit bester Handwerkskunst im Herzen des Greyerzerlands in Bulle, in einer FSSC-22000-zertifizierten Produktion. Hier werden höchste Standards im Bereich Lebensmittelsicherheit, Qualitätsmanagement und Nachverfolgbarkeit eingehalten. Les Fondues Wyssmüller AG arbeitet mit lokalen Anbietern und Dienstleistungsunternehmen zusammen, was ermöglicht, den Logistikaufwand zu verringern – ganz im Sinne der Nachhaltigkeitsstrategie.</w:t>
      </w:r>
    </w:p>
    <w:p w14:paraId="3730CC2A" w14:textId="3A34E3AE" w:rsidR="00A425E3" w:rsidRPr="00A425E3" w:rsidRDefault="00A425E3" w:rsidP="00A425E3">
      <w:pPr>
        <w:rPr>
          <w:rFonts w:ascii="Arial" w:hAnsi="Arial" w:cs="Arial"/>
        </w:rPr>
      </w:pPr>
    </w:p>
    <w:p w14:paraId="03DB0DCF" w14:textId="77777777" w:rsidR="00A425E3" w:rsidRPr="00E32728" w:rsidRDefault="00A425E3" w:rsidP="00A425E3">
      <w:pPr>
        <w:rPr>
          <w:rFonts w:ascii="Arial" w:hAnsi="Arial" w:cs="Arial"/>
          <w:b/>
          <w:bCs/>
        </w:rPr>
      </w:pPr>
      <w:r w:rsidRPr="00E32728">
        <w:rPr>
          <w:rFonts w:ascii="Arial" w:hAnsi="Arial" w:cs="Arial"/>
          <w:b/>
          <w:bCs/>
        </w:rPr>
        <w:t>Zahlen 2021</w:t>
      </w:r>
    </w:p>
    <w:p w14:paraId="05AD6E9B" w14:textId="28980E82" w:rsidR="00A425E3" w:rsidRDefault="00A425E3" w:rsidP="00A425E3">
      <w:pPr>
        <w:rPr>
          <w:rFonts w:ascii="Arial" w:hAnsi="Arial" w:cs="Arial"/>
        </w:rPr>
      </w:pPr>
      <w:r w:rsidRPr="00A425E3">
        <w:rPr>
          <w:rFonts w:ascii="Arial" w:hAnsi="Arial" w:cs="Arial"/>
        </w:rPr>
        <w:t xml:space="preserve">Jahresumsatz: CHF 4.6 Millionen </w:t>
      </w:r>
    </w:p>
    <w:p w14:paraId="6C714EAA" w14:textId="77777777" w:rsidR="00E32728" w:rsidRPr="00A425E3" w:rsidRDefault="00E32728" w:rsidP="00A425E3">
      <w:pPr>
        <w:rPr>
          <w:rFonts w:ascii="Arial" w:hAnsi="Arial" w:cs="Arial"/>
        </w:rPr>
      </w:pPr>
    </w:p>
    <w:p w14:paraId="6978F0D2" w14:textId="51E3CDDD" w:rsidR="00A425E3" w:rsidRDefault="00A425E3" w:rsidP="00A425E3">
      <w:pPr>
        <w:rPr>
          <w:rFonts w:ascii="Arial" w:hAnsi="Arial" w:cs="Arial"/>
        </w:rPr>
      </w:pPr>
      <w:r w:rsidRPr="00A425E3">
        <w:rPr>
          <w:rFonts w:ascii="Arial" w:hAnsi="Arial" w:cs="Arial"/>
        </w:rPr>
        <w:t xml:space="preserve">Jährliche Produktionsmenge an Frische-Fondues: 135 Tonnen </w:t>
      </w:r>
    </w:p>
    <w:p w14:paraId="2B5D65BD" w14:textId="77777777" w:rsidR="00E32728" w:rsidRPr="00A425E3" w:rsidRDefault="00E32728" w:rsidP="00A425E3">
      <w:pPr>
        <w:rPr>
          <w:rFonts w:ascii="Arial" w:hAnsi="Arial" w:cs="Arial"/>
        </w:rPr>
      </w:pPr>
    </w:p>
    <w:p w14:paraId="5FBB9130" w14:textId="77777777" w:rsidR="00A425E3" w:rsidRPr="00A425E3" w:rsidRDefault="00A425E3" w:rsidP="00A425E3">
      <w:pPr>
        <w:rPr>
          <w:rFonts w:ascii="Arial" w:hAnsi="Arial" w:cs="Arial"/>
        </w:rPr>
      </w:pPr>
      <w:r w:rsidRPr="00A425E3">
        <w:rPr>
          <w:rFonts w:ascii="Arial" w:hAnsi="Arial" w:cs="Arial"/>
        </w:rPr>
        <w:t>Einkaufsvolumen:</w:t>
      </w:r>
    </w:p>
    <w:p w14:paraId="39BDC3AB" w14:textId="77777777" w:rsidR="00A425E3" w:rsidRPr="00A425E3" w:rsidRDefault="00A425E3" w:rsidP="00A425E3">
      <w:pPr>
        <w:rPr>
          <w:rFonts w:ascii="Arial" w:hAnsi="Arial" w:cs="Arial"/>
        </w:rPr>
      </w:pPr>
      <w:r w:rsidRPr="00A425E3">
        <w:rPr>
          <w:rFonts w:ascii="Arial" w:hAnsi="Arial" w:cs="Arial"/>
        </w:rPr>
        <w:t>Gruyère AOP: 50 Tonnen</w:t>
      </w:r>
    </w:p>
    <w:p w14:paraId="400839CF" w14:textId="77777777" w:rsidR="00A425E3" w:rsidRPr="00A425E3" w:rsidRDefault="00A425E3" w:rsidP="00A425E3">
      <w:pPr>
        <w:rPr>
          <w:rFonts w:ascii="Arial" w:hAnsi="Arial" w:cs="Arial"/>
        </w:rPr>
      </w:pPr>
      <w:r w:rsidRPr="00A425E3">
        <w:rPr>
          <w:rFonts w:ascii="Arial" w:hAnsi="Arial" w:cs="Arial"/>
        </w:rPr>
        <w:t>Gruyère Bio: 3 Tonnen</w:t>
      </w:r>
    </w:p>
    <w:p w14:paraId="169E8701" w14:textId="77777777" w:rsidR="00A425E3" w:rsidRPr="00A425E3" w:rsidRDefault="00A425E3" w:rsidP="00A425E3">
      <w:pPr>
        <w:rPr>
          <w:rFonts w:ascii="Arial" w:hAnsi="Arial" w:cs="Arial"/>
        </w:rPr>
      </w:pPr>
      <w:r w:rsidRPr="00A425E3">
        <w:rPr>
          <w:rFonts w:ascii="Arial" w:hAnsi="Arial" w:cs="Arial"/>
        </w:rPr>
        <w:t>Gruyère Alpage: 5.2 Tonnen</w:t>
      </w:r>
    </w:p>
    <w:p w14:paraId="5AADEBCE" w14:textId="77777777" w:rsidR="00A425E3" w:rsidRPr="00A425E3" w:rsidRDefault="00A425E3" w:rsidP="00A425E3">
      <w:pPr>
        <w:rPr>
          <w:rFonts w:ascii="Arial" w:hAnsi="Arial" w:cs="Arial"/>
        </w:rPr>
      </w:pPr>
      <w:r w:rsidRPr="00A425E3">
        <w:rPr>
          <w:rFonts w:ascii="Arial" w:hAnsi="Arial" w:cs="Arial"/>
        </w:rPr>
        <w:t>Vacherin Fribourgeois AOP: 50 Tonnen</w:t>
      </w:r>
    </w:p>
    <w:p w14:paraId="5D3C31C0" w14:textId="77777777" w:rsidR="00A425E3" w:rsidRPr="00A425E3" w:rsidRDefault="00A425E3" w:rsidP="00A425E3">
      <w:pPr>
        <w:rPr>
          <w:rFonts w:ascii="Arial" w:hAnsi="Arial" w:cs="Arial"/>
        </w:rPr>
      </w:pPr>
      <w:r w:rsidRPr="00A425E3">
        <w:rPr>
          <w:rFonts w:ascii="Arial" w:hAnsi="Arial" w:cs="Arial"/>
        </w:rPr>
        <w:t>Vacherin Fribourgeois Bio: 3 Tonnen</w:t>
      </w:r>
    </w:p>
    <w:p w14:paraId="694D6C83" w14:textId="77777777" w:rsidR="00A425E3" w:rsidRPr="00A425E3" w:rsidRDefault="00A425E3" w:rsidP="00A425E3">
      <w:pPr>
        <w:rPr>
          <w:rFonts w:ascii="Arial" w:hAnsi="Arial" w:cs="Arial"/>
        </w:rPr>
      </w:pPr>
      <w:r w:rsidRPr="00A425E3">
        <w:rPr>
          <w:rFonts w:ascii="Arial" w:hAnsi="Arial" w:cs="Arial"/>
        </w:rPr>
        <w:t>Vacherin Fribourgeois Alpage: 5.2 Tonnen</w:t>
      </w:r>
    </w:p>
    <w:p w14:paraId="5A48CEA8" w14:textId="77777777" w:rsidR="00A425E3" w:rsidRPr="00A425E3" w:rsidRDefault="00A425E3" w:rsidP="00A425E3">
      <w:pPr>
        <w:rPr>
          <w:rFonts w:ascii="Arial" w:hAnsi="Arial" w:cs="Arial"/>
        </w:rPr>
      </w:pPr>
      <w:r w:rsidRPr="00A425E3">
        <w:rPr>
          <w:rFonts w:ascii="Arial" w:hAnsi="Arial" w:cs="Arial"/>
        </w:rPr>
        <w:t>Raclette du Valais AOP: 18.5 Tonnen</w:t>
      </w:r>
    </w:p>
    <w:p w14:paraId="1A0F536B" w14:textId="362CE08B" w:rsidR="00A425E3" w:rsidRPr="00A425E3" w:rsidRDefault="00A425E3" w:rsidP="00A425E3">
      <w:pPr>
        <w:rPr>
          <w:rFonts w:ascii="Arial" w:hAnsi="Arial" w:cs="Arial"/>
        </w:rPr>
      </w:pPr>
    </w:p>
    <w:p w14:paraId="52B41AE5" w14:textId="3914BDF5" w:rsidR="00A425E3" w:rsidRDefault="00A425E3" w:rsidP="00A425E3">
      <w:pPr>
        <w:rPr>
          <w:rFonts w:ascii="Arial" w:hAnsi="Arial" w:cs="Arial"/>
        </w:rPr>
      </w:pPr>
      <w:r w:rsidRPr="00A425E3">
        <w:rPr>
          <w:rFonts w:ascii="Arial" w:hAnsi="Arial" w:cs="Arial"/>
        </w:rPr>
        <w:t>Anzahl Vollzeitstellen: 6.5</w:t>
      </w:r>
    </w:p>
    <w:p w14:paraId="6BC81F9E" w14:textId="77777777" w:rsidR="00E32728" w:rsidRPr="00A425E3" w:rsidRDefault="00E32728" w:rsidP="00A425E3">
      <w:pPr>
        <w:rPr>
          <w:rFonts w:ascii="Arial" w:hAnsi="Arial" w:cs="Arial"/>
        </w:rPr>
      </w:pPr>
    </w:p>
    <w:p w14:paraId="6278972F" w14:textId="77777777" w:rsidR="00A425E3" w:rsidRPr="00A425E3" w:rsidRDefault="00A425E3" w:rsidP="00A425E3">
      <w:pPr>
        <w:rPr>
          <w:rFonts w:ascii="Arial" w:hAnsi="Arial" w:cs="Arial"/>
        </w:rPr>
      </w:pPr>
      <w:r w:rsidRPr="00A425E3">
        <w:rPr>
          <w:rFonts w:ascii="Arial" w:hAnsi="Arial" w:cs="Arial"/>
        </w:rPr>
        <w:t xml:space="preserve">Jahresproduktion: </w:t>
      </w:r>
    </w:p>
    <w:p w14:paraId="474CD7AA" w14:textId="77777777" w:rsidR="00A425E3" w:rsidRPr="00A425E3" w:rsidRDefault="00A425E3" w:rsidP="00A425E3">
      <w:pPr>
        <w:rPr>
          <w:rFonts w:ascii="Arial" w:hAnsi="Arial" w:cs="Arial"/>
        </w:rPr>
      </w:pPr>
      <w:r w:rsidRPr="00A425E3">
        <w:rPr>
          <w:rFonts w:ascii="Arial" w:hAnsi="Arial" w:cs="Arial"/>
        </w:rPr>
        <w:t>Gruyère AOP: 33’322 Tonnen, 1’800 Produzenten, 155 Käser, 11 Affineure</w:t>
      </w:r>
    </w:p>
    <w:p w14:paraId="498E1CF1" w14:textId="4B31DE9E" w:rsidR="00A425E3" w:rsidRPr="00A425E3" w:rsidRDefault="00A425E3" w:rsidP="00A425E3">
      <w:pPr>
        <w:rPr>
          <w:rFonts w:ascii="Arial" w:hAnsi="Arial" w:cs="Arial"/>
        </w:rPr>
      </w:pPr>
      <w:r w:rsidRPr="00A425E3">
        <w:rPr>
          <w:rFonts w:ascii="Arial" w:hAnsi="Arial" w:cs="Arial"/>
        </w:rPr>
        <w:t>Vacherin Fribourgeois AOP: 3'075 Tonnen, 900 Produzenten, 103 Käser, 4 Affineure</w:t>
      </w:r>
    </w:p>
    <w:p w14:paraId="4E9ED2B5" w14:textId="5336424B" w:rsidR="00A425E3" w:rsidRPr="00A425E3" w:rsidRDefault="00A425E3" w:rsidP="00A425E3">
      <w:pPr>
        <w:rPr>
          <w:rFonts w:ascii="Arial" w:hAnsi="Arial" w:cs="Arial"/>
        </w:rPr>
      </w:pPr>
      <w:r w:rsidRPr="00A425E3">
        <w:rPr>
          <w:rFonts w:ascii="Arial" w:hAnsi="Arial" w:cs="Arial"/>
        </w:rPr>
        <w:t>Raclette du Valais AOP: 2’578 Tonnen, 81 Käser, 4 Affineure</w:t>
      </w:r>
    </w:p>
    <w:p w14:paraId="72AF0258" w14:textId="3E0651FB" w:rsidR="00A425E3" w:rsidRPr="00A425E3" w:rsidRDefault="00A425E3" w:rsidP="00A425E3">
      <w:pPr>
        <w:rPr>
          <w:rFonts w:ascii="Arial" w:hAnsi="Arial" w:cs="Arial"/>
        </w:rPr>
      </w:pPr>
    </w:p>
    <w:p w14:paraId="3F0A5D3C" w14:textId="3B6FF8D1" w:rsidR="00A425E3" w:rsidRPr="00E32728" w:rsidRDefault="00A425E3" w:rsidP="00A425E3">
      <w:pPr>
        <w:rPr>
          <w:rFonts w:ascii="Arial" w:hAnsi="Arial" w:cs="Arial"/>
          <w:b/>
          <w:bCs/>
        </w:rPr>
      </w:pPr>
      <w:r w:rsidRPr="00E32728">
        <w:rPr>
          <w:rFonts w:ascii="Arial" w:hAnsi="Arial" w:cs="Arial"/>
          <w:b/>
          <w:bCs/>
        </w:rPr>
        <w:t xml:space="preserve">PRESSEKONTAKT </w:t>
      </w:r>
    </w:p>
    <w:p w14:paraId="0BA7A655" w14:textId="77777777" w:rsidR="00A425E3" w:rsidRPr="00A425E3" w:rsidRDefault="00A425E3" w:rsidP="00A425E3">
      <w:pPr>
        <w:rPr>
          <w:rFonts w:ascii="Arial" w:hAnsi="Arial" w:cs="Arial"/>
        </w:rPr>
      </w:pPr>
      <w:r w:rsidRPr="00A425E3">
        <w:rPr>
          <w:rFonts w:ascii="Arial" w:hAnsi="Arial" w:cs="Arial"/>
        </w:rPr>
        <w:t>Céline Farine I Direktorin Verkauf &amp; Marketing</w:t>
      </w:r>
    </w:p>
    <w:p w14:paraId="39A4D50F" w14:textId="7E6A964E" w:rsidR="00A425E3" w:rsidRDefault="00A425E3" w:rsidP="00A425E3">
      <w:pPr>
        <w:rPr>
          <w:rFonts w:ascii="Arial" w:hAnsi="Arial" w:cs="Arial"/>
        </w:rPr>
      </w:pPr>
      <w:r w:rsidRPr="00A425E3">
        <w:rPr>
          <w:rFonts w:ascii="Arial" w:hAnsi="Arial" w:cs="Arial"/>
        </w:rPr>
        <w:t xml:space="preserve">+41 79 199 86 99 I </w:t>
      </w:r>
      <w:hyperlink r:id="rId6" w:history="1">
        <w:r w:rsidR="00E32728" w:rsidRPr="009E206E">
          <w:rPr>
            <w:rStyle w:val="Hyperlink"/>
            <w:rFonts w:ascii="Arial" w:hAnsi="Arial" w:cs="Arial"/>
          </w:rPr>
          <w:t>presse@wyssmuller.ch</w:t>
        </w:r>
      </w:hyperlink>
    </w:p>
    <w:p w14:paraId="2791560C" w14:textId="77777777" w:rsidR="00E32728" w:rsidRPr="00A425E3" w:rsidRDefault="00E32728" w:rsidP="00A425E3">
      <w:pPr>
        <w:rPr>
          <w:rFonts w:ascii="Arial" w:hAnsi="Arial" w:cs="Arial"/>
        </w:rPr>
      </w:pPr>
    </w:p>
    <w:p w14:paraId="038E738C" w14:textId="33A95651" w:rsidR="00A425E3" w:rsidRDefault="00A425E3" w:rsidP="00A425E3">
      <w:pPr>
        <w:rPr>
          <w:rFonts w:ascii="Arial" w:hAnsi="Arial" w:cs="Arial"/>
        </w:rPr>
      </w:pPr>
      <w:r w:rsidRPr="00A425E3">
        <w:rPr>
          <w:rFonts w:ascii="Arial" w:hAnsi="Arial" w:cs="Arial"/>
        </w:rPr>
        <w:t xml:space="preserve">Die Pressemitteilung in elektronischer Form und Bildmaterial in Druckqualität finden Sie unter: </w:t>
      </w:r>
      <w:hyperlink r:id="rId7" w:history="1">
        <w:r w:rsidR="003B1360" w:rsidRPr="009E206E">
          <w:rPr>
            <w:rStyle w:val="Hyperlink"/>
            <w:rFonts w:ascii="Arial" w:hAnsi="Arial" w:cs="Arial"/>
          </w:rPr>
          <w:t>www.wyssmuller.ch/presse</w:t>
        </w:r>
      </w:hyperlink>
      <w:r w:rsidRPr="00A425E3">
        <w:rPr>
          <w:rFonts w:ascii="Arial" w:hAnsi="Arial" w:cs="Arial"/>
        </w:rPr>
        <w:t xml:space="preserve"> </w:t>
      </w:r>
    </w:p>
    <w:p w14:paraId="784A38D0" w14:textId="77777777" w:rsidR="003B1360" w:rsidRPr="00A425E3" w:rsidRDefault="003B1360" w:rsidP="00A425E3">
      <w:pPr>
        <w:rPr>
          <w:rFonts w:ascii="Arial" w:hAnsi="Arial" w:cs="Arial"/>
        </w:rPr>
      </w:pPr>
    </w:p>
    <w:p w14:paraId="0AF38633" w14:textId="77777777" w:rsidR="00A425E3" w:rsidRPr="00A425E3" w:rsidRDefault="00A425E3" w:rsidP="00A425E3">
      <w:pPr>
        <w:rPr>
          <w:rFonts w:ascii="Arial" w:hAnsi="Arial" w:cs="Arial"/>
        </w:rPr>
      </w:pPr>
      <w:r w:rsidRPr="00A425E3">
        <w:rPr>
          <w:rFonts w:ascii="Arial" w:hAnsi="Arial" w:cs="Arial"/>
        </w:rPr>
        <w:t>#lesfondueswyssmuller</w:t>
      </w:r>
    </w:p>
    <w:p w14:paraId="1383D710" w14:textId="77777777" w:rsidR="00A425E3" w:rsidRPr="00A425E3" w:rsidRDefault="00A425E3" w:rsidP="00A425E3">
      <w:pPr>
        <w:rPr>
          <w:rFonts w:ascii="Arial" w:hAnsi="Arial" w:cs="Arial"/>
        </w:rPr>
      </w:pPr>
    </w:p>
    <w:sectPr w:rsidR="00A425E3" w:rsidRPr="00A425E3" w:rsidSect="00E32728">
      <w:headerReference w:type="default" r:id="rId8"/>
      <w:pgSz w:w="11900" w:h="16840"/>
      <w:pgMar w:top="2061" w:right="985" w:bottom="775" w:left="1133" w:header="52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FEC33" w14:textId="77777777" w:rsidR="00D053D0" w:rsidRDefault="00D053D0" w:rsidP="00A425E3">
      <w:r>
        <w:separator/>
      </w:r>
    </w:p>
  </w:endnote>
  <w:endnote w:type="continuationSeparator" w:id="0">
    <w:p w14:paraId="5A0EC5FA" w14:textId="77777777" w:rsidR="00D053D0" w:rsidRDefault="00D053D0" w:rsidP="00A4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92EF9" w14:textId="77777777" w:rsidR="00D053D0" w:rsidRDefault="00D053D0" w:rsidP="00A425E3">
      <w:r>
        <w:separator/>
      </w:r>
    </w:p>
  </w:footnote>
  <w:footnote w:type="continuationSeparator" w:id="0">
    <w:p w14:paraId="48374767" w14:textId="77777777" w:rsidR="00D053D0" w:rsidRDefault="00D053D0" w:rsidP="00A42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1C20" w14:textId="6324A6C8" w:rsidR="00A425E3" w:rsidRDefault="00A425E3" w:rsidP="00E32728">
    <w:pPr>
      <w:pStyle w:val="Kopfzeile"/>
      <w:jc w:val="center"/>
    </w:pPr>
    <w:r>
      <w:rPr>
        <w:noProof/>
      </w:rPr>
      <w:drawing>
        <wp:inline distT="0" distB="0" distL="0" distR="0" wp14:anchorId="101F3B79" wp14:editId="603EC828">
          <wp:extent cx="3607904" cy="1107920"/>
          <wp:effectExtent l="0" t="0" r="0" b="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3631501" cy="111516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5E3"/>
    <w:rsid w:val="003B1360"/>
    <w:rsid w:val="003C1F4D"/>
    <w:rsid w:val="00436E8C"/>
    <w:rsid w:val="00536060"/>
    <w:rsid w:val="00A425E3"/>
    <w:rsid w:val="00A54D46"/>
    <w:rsid w:val="00D053D0"/>
    <w:rsid w:val="00D271A6"/>
    <w:rsid w:val="00E3272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03A20BFF"/>
  <w15:chartTrackingRefBased/>
  <w15:docId w15:val="{EABEB457-6554-D040-BEDE-723AF87C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jsgrdq">
    <w:name w:val="jsgrdq"/>
    <w:basedOn w:val="Absatz-Standardschriftart"/>
    <w:rsid w:val="00A425E3"/>
  </w:style>
  <w:style w:type="paragraph" w:customStyle="1" w:styleId="04xlpa">
    <w:name w:val="_04xlpa"/>
    <w:basedOn w:val="Standard"/>
    <w:rsid w:val="00A425E3"/>
    <w:pPr>
      <w:spacing w:before="100" w:beforeAutospacing="1" w:after="100" w:afterAutospacing="1"/>
    </w:pPr>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A425E3"/>
    <w:pPr>
      <w:tabs>
        <w:tab w:val="center" w:pos="4536"/>
        <w:tab w:val="right" w:pos="9072"/>
      </w:tabs>
    </w:pPr>
  </w:style>
  <w:style w:type="character" w:customStyle="1" w:styleId="KopfzeileZchn">
    <w:name w:val="Kopfzeile Zchn"/>
    <w:basedOn w:val="Absatz-Standardschriftart"/>
    <w:link w:val="Kopfzeile"/>
    <w:uiPriority w:val="99"/>
    <w:rsid w:val="00A425E3"/>
  </w:style>
  <w:style w:type="paragraph" w:styleId="Fuzeile">
    <w:name w:val="footer"/>
    <w:basedOn w:val="Standard"/>
    <w:link w:val="FuzeileZchn"/>
    <w:uiPriority w:val="99"/>
    <w:unhideWhenUsed/>
    <w:rsid w:val="00A425E3"/>
    <w:pPr>
      <w:tabs>
        <w:tab w:val="center" w:pos="4536"/>
        <w:tab w:val="right" w:pos="9072"/>
      </w:tabs>
    </w:pPr>
  </w:style>
  <w:style w:type="character" w:customStyle="1" w:styleId="FuzeileZchn">
    <w:name w:val="Fußzeile Zchn"/>
    <w:basedOn w:val="Absatz-Standardschriftart"/>
    <w:link w:val="Fuzeile"/>
    <w:uiPriority w:val="99"/>
    <w:rsid w:val="00A425E3"/>
  </w:style>
  <w:style w:type="character" w:styleId="Hyperlink">
    <w:name w:val="Hyperlink"/>
    <w:basedOn w:val="Absatz-Standardschriftart"/>
    <w:uiPriority w:val="99"/>
    <w:unhideWhenUsed/>
    <w:rsid w:val="00E32728"/>
    <w:rPr>
      <w:color w:val="0563C1" w:themeColor="hyperlink"/>
      <w:u w:val="single"/>
    </w:rPr>
  </w:style>
  <w:style w:type="character" w:styleId="NichtaufgelsteErwhnung">
    <w:name w:val="Unresolved Mention"/>
    <w:basedOn w:val="Absatz-Standardschriftart"/>
    <w:uiPriority w:val="99"/>
    <w:semiHidden/>
    <w:unhideWhenUsed/>
    <w:rsid w:val="00E32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87974">
      <w:bodyDiv w:val="1"/>
      <w:marLeft w:val="0"/>
      <w:marRight w:val="0"/>
      <w:marTop w:val="0"/>
      <w:marBottom w:val="0"/>
      <w:divBdr>
        <w:top w:val="none" w:sz="0" w:space="0" w:color="auto"/>
        <w:left w:val="none" w:sz="0" w:space="0" w:color="auto"/>
        <w:bottom w:val="none" w:sz="0" w:space="0" w:color="auto"/>
        <w:right w:val="none" w:sz="0" w:space="0" w:color="auto"/>
      </w:divBdr>
    </w:div>
    <w:div w:id="355277004">
      <w:bodyDiv w:val="1"/>
      <w:marLeft w:val="0"/>
      <w:marRight w:val="0"/>
      <w:marTop w:val="0"/>
      <w:marBottom w:val="0"/>
      <w:divBdr>
        <w:top w:val="none" w:sz="0" w:space="0" w:color="auto"/>
        <w:left w:val="none" w:sz="0" w:space="0" w:color="auto"/>
        <w:bottom w:val="none" w:sz="0" w:space="0" w:color="auto"/>
        <w:right w:val="none" w:sz="0" w:space="0" w:color="auto"/>
      </w:divBdr>
    </w:div>
    <w:div w:id="536964553">
      <w:bodyDiv w:val="1"/>
      <w:marLeft w:val="0"/>
      <w:marRight w:val="0"/>
      <w:marTop w:val="0"/>
      <w:marBottom w:val="0"/>
      <w:divBdr>
        <w:top w:val="none" w:sz="0" w:space="0" w:color="auto"/>
        <w:left w:val="none" w:sz="0" w:space="0" w:color="auto"/>
        <w:bottom w:val="none" w:sz="0" w:space="0" w:color="auto"/>
        <w:right w:val="none" w:sz="0" w:space="0" w:color="auto"/>
      </w:divBdr>
    </w:div>
    <w:div w:id="575550669">
      <w:bodyDiv w:val="1"/>
      <w:marLeft w:val="0"/>
      <w:marRight w:val="0"/>
      <w:marTop w:val="0"/>
      <w:marBottom w:val="0"/>
      <w:divBdr>
        <w:top w:val="none" w:sz="0" w:space="0" w:color="auto"/>
        <w:left w:val="none" w:sz="0" w:space="0" w:color="auto"/>
        <w:bottom w:val="none" w:sz="0" w:space="0" w:color="auto"/>
        <w:right w:val="none" w:sz="0" w:space="0" w:color="auto"/>
      </w:divBdr>
    </w:div>
    <w:div w:id="783036592">
      <w:bodyDiv w:val="1"/>
      <w:marLeft w:val="0"/>
      <w:marRight w:val="0"/>
      <w:marTop w:val="0"/>
      <w:marBottom w:val="0"/>
      <w:divBdr>
        <w:top w:val="none" w:sz="0" w:space="0" w:color="auto"/>
        <w:left w:val="none" w:sz="0" w:space="0" w:color="auto"/>
        <w:bottom w:val="none" w:sz="0" w:space="0" w:color="auto"/>
        <w:right w:val="none" w:sz="0" w:space="0" w:color="auto"/>
      </w:divBdr>
    </w:div>
    <w:div w:id="1078212814">
      <w:bodyDiv w:val="1"/>
      <w:marLeft w:val="0"/>
      <w:marRight w:val="0"/>
      <w:marTop w:val="0"/>
      <w:marBottom w:val="0"/>
      <w:divBdr>
        <w:top w:val="none" w:sz="0" w:space="0" w:color="auto"/>
        <w:left w:val="none" w:sz="0" w:space="0" w:color="auto"/>
        <w:bottom w:val="none" w:sz="0" w:space="0" w:color="auto"/>
        <w:right w:val="none" w:sz="0" w:space="0" w:color="auto"/>
      </w:divBdr>
    </w:div>
    <w:div w:id="1326712620">
      <w:bodyDiv w:val="1"/>
      <w:marLeft w:val="0"/>
      <w:marRight w:val="0"/>
      <w:marTop w:val="0"/>
      <w:marBottom w:val="0"/>
      <w:divBdr>
        <w:top w:val="none" w:sz="0" w:space="0" w:color="auto"/>
        <w:left w:val="none" w:sz="0" w:space="0" w:color="auto"/>
        <w:bottom w:val="none" w:sz="0" w:space="0" w:color="auto"/>
        <w:right w:val="none" w:sz="0" w:space="0" w:color="auto"/>
      </w:divBdr>
    </w:div>
    <w:div w:id="1486161820">
      <w:bodyDiv w:val="1"/>
      <w:marLeft w:val="0"/>
      <w:marRight w:val="0"/>
      <w:marTop w:val="0"/>
      <w:marBottom w:val="0"/>
      <w:divBdr>
        <w:top w:val="none" w:sz="0" w:space="0" w:color="auto"/>
        <w:left w:val="none" w:sz="0" w:space="0" w:color="auto"/>
        <w:bottom w:val="none" w:sz="0" w:space="0" w:color="auto"/>
        <w:right w:val="none" w:sz="0" w:space="0" w:color="auto"/>
      </w:divBdr>
    </w:div>
    <w:div w:id="180493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wyssmuller.ch/pres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wyssmuller.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5360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Etzweiler | Esskalation</dc:creator>
  <cp:keywords/>
  <dc:description/>
  <cp:lastModifiedBy>Nadia Etzweiler | Esskalation</cp:lastModifiedBy>
  <cp:revision>3</cp:revision>
  <dcterms:created xsi:type="dcterms:W3CDTF">2022-11-08T20:23:00Z</dcterms:created>
  <dcterms:modified xsi:type="dcterms:W3CDTF">2022-11-16T15:41:00Z</dcterms:modified>
</cp:coreProperties>
</file>